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E6A70" w14:textId="77777777" w:rsidR="00B57481" w:rsidRPr="008D3CDF" w:rsidRDefault="00B57481" w:rsidP="00B57481">
      <w:pPr>
        <w:pStyle w:val="2"/>
        <w:ind w:firstLine="708"/>
        <w:rPr>
          <w:b/>
          <w:bCs/>
          <w:lang w:val="uk-UA"/>
        </w:rPr>
      </w:pPr>
      <w:r w:rsidRPr="008D3CDF">
        <w:rPr>
          <w:b/>
          <w:bCs/>
          <w:lang w:val="uk-UA"/>
        </w:rPr>
        <w:t xml:space="preserve">Повідомлення про наміри отримати дозвіл на викиди забруднюючих речовин в атмосферне повітря стаціонарними джерелами </w:t>
      </w:r>
    </w:p>
    <w:p w14:paraId="24464C9D" w14:textId="77777777" w:rsidR="00B57481" w:rsidRPr="008D3CDF" w:rsidRDefault="00B57481" w:rsidP="00B57481">
      <w:pPr>
        <w:pStyle w:val="2"/>
        <w:ind w:firstLine="708"/>
        <w:rPr>
          <w:b/>
          <w:bCs/>
          <w:highlight w:val="yellow"/>
          <w:lang w:val="uk-UA"/>
        </w:rPr>
      </w:pPr>
    </w:p>
    <w:p w14:paraId="0EDCA9CC" w14:textId="32FCEAF3" w:rsidR="008D3CDF" w:rsidRPr="000C7480" w:rsidRDefault="002D29F1" w:rsidP="008D3CDF">
      <w:pPr>
        <w:ind w:firstLine="567"/>
        <w:jc w:val="both"/>
        <w:rPr>
          <w:i/>
          <w:color w:val="000000" w:themeColor="text1"/>
          <w:sz w:val="28"/>
          <w:szCs w:val="28"/>
        </w:rPr>
      </w:pPr>
      <w:r w:rsidRPr="002D29F1">
        <w:rPr>
          <w:b/>
          <w:iCs/>
          <w:color w:val="000000" w:themeColor="text1"/>
          <w:sz w:val="28"/>
          <w:szCs w:val="28"/>
          <w:lang w:eastAsia="ru-RU"/>
        </w:rPr>
        <w:t>ТОВАРИСТВО З ОБМЕЖЕНОЮ ВІДПОВІДАЛЬНІСТЮ «АГРАРНА КОМПАНІЯ «НИВА-ПЛЮС»</w:t>
      </w:r>
      <w:r w:rsidR="008D3CDF">
        <w:rPr>
          <w:b/>
          <w:iCs/>
          <w:color w:val="000000" w:themeColor="text1"/>
          <w:sz w:val="28"/>
          <w:szCs w:val="28"/>
          <w:lang w:eastAsia="ru-RU"/>
        </w:rPr>
        <w:t xml:space="preserve"> (</w:t>
      </w:r>
      <w:r w:rsidRPr="002D29F1">
        <w:rPr>
          <w:b/>
          <w:iCs/>
          <w:color w:val="000000" w:themeColor="text1"/>
          <w:sz w:val="28"/>
          <w:szCs w:val="28"/>
          <w:lang w:eastAsia="ru-RU"/>
        </w:rPr>
        <w:t>ТОВ «АК «НИВА-ПЛЮС»</w:t>
      </w:r>
      <w:r w:rsidR="008D3CDF">
        <w:rPr>
          <w:b/>
          <w:iCs/>
          <w:color w:val="000000" w:themeColor="text1"/>
          <w:sz w:val="28"/>
          <w:szCs w:val="28"/>
          <w:lang w:eastAsia="ru-RU"/>
        </w:rPr>
        <w:t>)</w:t>
      </w:r>
      <w:r w:rsidR="008D3CDF" w:rsidRPr="000C7480">
        <w:rPr>
          <w:iCs/>
          <w:color w:val="000000" w:themeColor="text1"/>
          <w:sz w:val="28"/>
          <w:szCs w:val="28"/>
          <w:lang w:eastAsia="ru-RU"/>
        </w:rPr>
        <w:t xml:space="preserve"> </w:t>
      </w:r>
      <w:r w:rsidR="008D3CDF" w:rsidRPr="00875CE4">
        <w:rPr>
          <w:color w:val="000000" w:themeColor="text1"/>
          <w:sz w:val="28"/>
          <w:szCs w:val="28"/>
        </w:rPr>
        <w:t xml:space="preserve">має намір отримати дозвіл на викиди забруднюючих речовин у атмосферне повітря стаціонарними джерелами для </w:t>
      </w:r>
      <w:bookmarkStart w:id="0" w:name="_GoBack"/>
      <w:r w:rsidR="001216A3" w:rsidRPr="001216A3">
        <w:rPr>
          <w:b/>
          <w:color w:val="000000" w:themeColor="text1"/>
          <w:sz w:val="28"/>
          <w:szCs w:val="28"/>
        </w:rPr>
        <w:t>молочно-товарн</w:t>
      </w:r>
      <w:r w:rsidR="001216A3">
        <w:rPr>
          <w:b/>
          <w:color w:val="000000" w:themeColor="text1"/>
          <w:sz w:val="28"/>
          <w:szCs w:val="28"/>
        </w:rPr>
        <w:t>ої ферми</w:t>
      </w:r>
      <w:bookmarkEnd w:id="0"/>
      <w:r w:rsidR="001216A3">
        <w:rPr>
          <w:b/>
          <w:color w:val="000000" w:themeColor="text1"/>
          <w:sz w:val="28"/>
          <w:szCs w:val="28"/>
        </w:rPr>
        <w:t>.</w:t>
      </w:r>
    </w:p>
    <w:p w14:paraId="426AB141" w14:textId="154A15F2" w:rsidR="008D3CDF" w:rsidRPr="000C7480" w:rsidRDefault="008D3CDF" w:rsidP="008D3CDF">
      <w:pPr>
        <w:ind w:firstLine="567"/>
        <w:jc w:val="both"/>
        <w:rPr>
          <w:i/>
          <w:color w:val="000000" w:themeColor="text1"/>
          <w:sz w:val="28"/>
          <w:szCs w:val="28"/>
        </w:rPr>
      </w:pPr>
      <w:r w:rsidRPr="000C7480">
        <w:rPr>
          <w:color w:val="000000" w:themeColor="text1"/>
          <w:sz w:val="28"/>
          <w:szCs w:val="28"/>
          <w:lang w:eastAsia="ru-RU"/>
        </w:rPr>
        <w:t xml:space="preserve">Ідентифікаційний код суб’єкта господарювання – </w:t>
      </w:r>
      <w:r w:rsidR="00577248" w:rsidRPr="00577248">
        <w:rPr>
          <w:color w:val="000000" w:themeColor="text1"/>
          <w:sz w:val="28"/>
          <w:szCs w:val="28"/>
        </w:rPr>
        <w:t>14223494</w:t>
      </w:r>
      <w:r w:rsidRPr="000C7480">
        <w:rPr>
          <w:color w:val="000000" w:themeColor="text1"/>
          <w:sz w:val="28"/>
          <w:szCs w:val="28"/>
        </w:rPr>
        <w:t>.</w:t>
      </w:r>
    </w:p>
    <w:p w14:paraId="121EE2A8" w14:textId="5CB93CDC" w:rsidR="008D3CDF" w:rsidRPr="000C7480" w:rsidRDefault="008D3CDF" w:rsidP="008D3CDF">
      <w:pPr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0C7480">
        <w:rPr>
          <w:color w:val="000000" w:themeColor="text1"/>
          <w:sz w:val="28"/>
          <w:szCs w:val="28"/>
          <w:lang w:eastAsia="ru-RU"/>
        </w:rPr>
        <w:t xml:space="preserve">Юридична адреса підприємства: </w:t>
      </w:r>
      <w:r w:rsidR="00577248" w:rsidRPr="00577248">
        <w:rPr>
          <w:color w:val="000000" w:themeColor="text1"/>
          <w:sz w:val="28"/>
          <w:szCs w:val="28"/>
          <w:lang w:eastAsia="ru-RU"/>
        </w:rPr>
        <w:t>16751, Україна, Чернігівська область, Прилуцький район, с. Іваниця, вул.</w:t>
      </w:r>
      <w:r w:rsidR="00AD4332">
        <w:rPr>
          <w:color w:val="000000" w:themeColor="text1"/>
          <w:sz w:val="28"/>
          <w:szCs w:val="28"/>
          <w:lang w:eastAsia="ru-RU"/>
        </w:rPr>
        <w:t xml:space="preserve"> </w:t>
      </w:r>
      <w:r w:rsidR="00577248" w:rsidRPr="00577248">
        <w:rPr>
          <w:color w:val="000000" w:themeColor="text1"/>
          <w:sz w:val="28"/>
          <w:szCs w:val="28"/>
          <w:lang w:eastAsia="ru-RU"/>
        </w:rPr>
        <w:t>Петра Жовторіпенка,</w:t>
      </w:r>
      <w:r w:rsidR="00577248">
        <w:rPr>
          <w:color w:val="000000" w:themeColor="text1"/>
          <w:sz w:val="28"/>
          <w:szCs w:val="28"/>
          <w:lang w:eastAsia="ru-RU"/>
        </w:rPr>
        <w:t xml:space="preserve"> </w:t>
      </w:r>
      <w:r w:rsidR="00577248" w:rsidRPr="00577248">
        <w:rPr>
          <w:color w:val="000000" w:themeColor="text1"/>
          <w:sz w:val="28"/>
          <w:szCs w:val="28"/>
          <w:lang w:eastAsia="ru-RU"/>
        </w:rPr>
        <w:t>39</w:t>
      </w:r>
      <w:r w:rsidRPr="000C7480">
        <w:rPr>
          <w:color w:val="000000" w:themeColor="text1"/>
          <w:sz w:val="28"/>
          <w:szCs w:val="28"/>
          <w:lang w:eastAsia="ru-RU"/>
        </w:rPr>
        <w:t>.</w:t>
      </w:r>
    </w:p>
    <w:p w14:paraId="45EA0AEB" w14:textId="48414175" w:rsidR="008D3CDF" w:rsidRPr="000C7480" w:rsidRDefault="008D3CDF" w:rsidP="008D3CDF">
      <w:pPr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0C7480">
        <w:rPr>
          <w:color w:val="000000" w:themeColor="text1"/>
          <w:sz w:val="28"/>
          <w:szCs w:val="28"/>
          <w:lang w:eastAsia="ru-RU"/>
        </w:rPr>
        <w:t>Контактний номер телефону:</w:t>
      </w:r>
      <w:r w:rsidRPr="000C7480">
        <w:rPr>
          <w:color w:val="000000" w:themeColor="text1"/>
        </w:rPr>
        <w:t xml:space="preserve"> </w:t>
      </w:r>
      <w:r w:rsidR="00577248" w:rsidRPr="00577248">
        <w:rPr>
          <w:color w:val="000000" w:themeColor="text1"/>
          <w:sz w:val="28"/>
          <w:szCs w:val="28"/>
          <w:lang w:eastAsia="ru-RU"/>
        </w:rPr>
        <w:t>.+38</w:t>
      </w:r>
      <w:r w:rsidR="00AD4332">
        <w:rPr>
          <w:color w:val="000000" w:themeColor="text1"/>
          <w:sz w:val="28"/>
          <w:szCs w:val="28"/>
          <w:lang w:eastAsia="ru-RU"/>
        </w:rPr>
        <w:t xml:space="preserve"> (</w:t>
      </w:r>
      <w:r w:rsidR="00577248" w:rsidRPr="00577248">
        <w:rPr>
          <w:color w:val="000000" w:themeColor="text1"/>
          <w:sz w:val="28"/>
          <w:szCs w:val="28"/>
          <w:lang w:eastAsia="ru-RU"/>
        </w:rPr>
        <w:t>067</w:t>
      </w:r>
      <w:r w:rsidR="00AD4332">
        <w:rPr>
          <w:color w:val="000000" w:themeColor="text1"/>
          <w:sz w:val="28"/>
          <w:szCs w:val="28"/>
          <w:lang w:eastAsia="ru-RU"/>
        </w:rPr>
        <w:t xml:space="preserve">) </w:t>
      </w:r>
      <w:r w:rsidR="00577248" w:rsidRPr="00577248">
        <w:rPr>
          <w:color w:val="000000" w:themeColor="text1"/>
          <w:sz w:val="28"/>
          <w:szCs w:val="28"/>
          <w:lang w:eastAsia="ru-RU"/>
        </w:rPr>
        <w:t>461</w:t>
      </w:r>
      <w:r w:rsidR="00AD4332">
        <w:rPr>
          <w:color w:val="000000" w:themeColor="text1"/>
          <w:sz w:val="28"/>
          <w:szCs w:val="28"/>
          <w:lang w:eastAsia="ru-RU"/>
        </w:rPr>
        <w:t>-</w:t>
      </w:r>
      <w:r w:rsidR="00577248" w:rsidRPr="00577248">
        <w:rPr>
          <w:color w:val="000000" w:themeColor="text1"/>
          <w:sz w:val="28"/>
          <w:szCs w:val="28"/>
          <w:lang w:eastAsia="ru-RU"/>
        </w:rPr>
        <w:t>51</w:t>
      </w:r>
      <w:r w:rsidR="00AD4332">
        <w:rPr>
          <w:color w:val="000000" w:themeColor="text1"/>
          <w:sz w:val="28"/>
          <w:szCs w:val="28"/>
          <w:lang w:eastAsia="ru-RU"/>
        </w:rPr>
        <w:t>-</w:t>
      </w:r>
      <w:r w:rsidR="00577248" w:rsidRPr="00577248">
        <w:rPr>
          <w:color w:val="000000" w:themeColor="text1"/>
          <w:sz w:val="28"/>
          <w:szCs w:val="28"/>
          <w:lang w:eastAsia="ru-RU"/>
        </w:rPr>
        <w:t>56</w:t>
      </w:r>
      <w:r w:rsidRPr="000C7480">
        <w:rPr>
          <w:color w:val="000000" w:themeColor="text1"/>
          <w:sz w:val="28"/>
          <w:szCs w:val="28"/>
          <w:lang w:eastAsia="ru-RU"/>
        </w:rPr>
        <w:t>.</w:t>
      </w:r>
    </w:p>
    <w:p w14:paraId="3EB1A294" w14:textId="44627D0C" w:rsidR="008D3CDF" w:rsidRPr="000C7480" w:rsidRDefault="008D3CDF" w:rsidP="008D3CDF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0C7480">
        <w:rPr>
          <w:color w:val="000000" w:themeColor="text1"/>
          <w:sz w:val="28"/>
          <w:lang w:eastAsia="ru-RU"/>
        </w:rPr>
        <w:t>Електронна адреса:</w:t>
      </w:r>
      <w:r w:rsidRPr="000C7480">
        <w:rPr>
          <w:color w:val="000000" w:themeColor="text1"/>
          <w:sz w:val="28"/>
          <w:szCs w:val="28"/>
          <w:lang w:eastAsia="ru-RU"/>
        </w:rPr>
        <w:t xml:space="preserve"> </w:t>
      </w:r>
      <w:r w:rsidR="00577248" w:rsidRPr="00577248">
        <w:rPr>
          <w:color w:val="000000" w:themeColor="text1"/>
          <w:sz w:val="28"/>
          <w:szCs w:val="28"/>
          <w:lang w:eastAsia="ru-RU"/>
        </w:rPr>
        <w:t>nyva-plus@meta.ua</w:t>
      </w:r>
      <w:r w:rsidRPr="000C7480">
        <w:rPr>
          <w:color w:val="000000" w:themeColor="text1"/>
          <w:sz w:val="28"/>
          <w:szCs w:val="28"/>
          <w:lang w:eastAsia="ru-RU"/>
        </w:rPr>
        <w:t>.</w:t>
      </w:r>
    </w:p>
    <w:p w14:paraId="3FB6CD00" w14:textId="340B0CC2" w:rsidR="008D3CDF" w:rsidRPr="000C7480" w:rsidRDefault="008D3CDF" w:rsidP="008D3CDF">
      <w:pPr>
        <w:ind w:firstLine="567"/>
        <w:jc w:val="both"/>
        <w:rPr>
          <w:color w:val="000000" w:themeColor="text1"/>
          <w:sz w:val="28"/>
          <w:szCs w:val="28"/>
        </w:rPr>
      </w:pPr>
      <w:r w:rsidRPr="000C7480">
        <w:rPr>
          <w:color w:val="000000" w:themeColor="text1"/>
          <w:sz w:val="28"/>
          <w:szCs w:val="28"/>
        </w:rPr>
        <w:t>Місцезнаходження об’єкта:</w:t>
      </w:r>
      <w:r w:rsidR="00577248" w:rsidRPr="00577248">
        <w:t xml:space="preserve"> </w:t>
      </w:r>
      <w:r w:rsidR="00497AD7" w:rsidRPr="00497AD7">
        <w:rPr>
          <w:color w:val="000000" w:themeColor="text1"/>
          <w:sz w:val="28"/>
          <w:szCs w:val="28"/>
        </w:rPr>
        <w:t>16751, Україна, Чернігівська область, Прилуцький район, с. Іваниця, вул.Молодіжна,</w:t>
      </w:r>
      <w:r w:rsidR="00497AD7">
        <w:rPr>
          <w:color w:val="000000" w:themeColor="text1"/>
          <w:sz w:val="28"/>
          <w:szCs w:val="28"/>
        </w:rPr>
        <w:t xml:space="preserve"> </w:t>
      </w:r>
      <w:r w:rsidR="00497AD7" w:rsidRPr="00497AD7">
        <w:rPr>
          <w:color w:val="000000" w:themeColor="text1"/>
          <w:sz w:val="28"/>
          <w:szCs w:val="28"/>
        </w:rPr>
        <w:t>76</w:t>
      </w:r>
      <w:r w:rsidR="004D6992">
        <w:rPr>
          <w:color w:val="000000" w:themeColor="text1"/>
          <w:sz w:val="28"/>
          <w:szCs w:val="28"/>
        </w:rPr>
        <w:t>.</w:t>
      </w:r>
    </w:p>
    <w:p w14:paraId="62E34C8B" w14:textId="77777777" w:rsidR="008D3CDF" w:rsidRPr="008D10B4" w:rsidRDefault="008D3CDF" w:rsidP="008D3CDF">
      <w:pPr>
        <w:ind w:firstLine="567"/>
        <w:jc w:val="both"/>
        <w:rPr>
          <w:sz w:val="28"/>
          <w:lang w:eastAsia="ru-RU"/>
        </w:rPr>
      </w:pPr>
      <w:r w:rsidRPr="00D43A8C">
        <w:rPr>
          <w:iCs/>
          <w:sz w:val="28"/>
          <w:lang w:eastAsia="ru-RU"/>
        </w:rPr>
        <w:t xml:space="preserve"> </w:t>
      </w:r>
      <w:r w:rsidRPr="008D10B4">
        <w:rPr>
          <w:sz w:val="28"/>
          <w:lang w:eastAsia="ru-RU"/>
        </w:rPr>
        <w:t>Мета отримання дозволу на викиди: надання права експлуатувати обладнання на об'єкті, в результаті роботи якого в атмосферне повітря надходять забруднюючі речовини або їх суміші.</w:t>
      </w:r>
    </w:p>
    <w:p w14:paraId="44FC5EA4" w14:textId="4FC9D10D" w:rsidR="008D3CDF" w:rsidRPr="008D10B4" w:rsidRDefault="008D3CDF" w:rsidP="008D3CDF">
      <w:pPr>
        <w:ind w:firstLine="567"/>
        <w:jc w:val="both"/>
        <w:rPr>
          <w:color w:val="000000" w:themeColor="text1"/>
          <w:sz w:val="28"/>
          <w:szCs w:val="28"/>
        </w:rPr>
      </w:pPr>
      <w:r w:rsidRPr="008D10B4">
        <w:rPr>
          <w:color w:val="000000" w:themeColor="text1"/>
          <w:sz w:val="28"/>
          <w:szCs w:val="28"/>
          <w:lang w:eastAsia="ru-RU"/>
        </w:rPr>
        <w:t>Відповідно до статті 3 Закону України «</w:t>
      </w:r>
      <w:r w:rsidRPr="008D10B4">
        <w:rPr>
          <w:color w:val="000000" w:themeColor="text1"/>
          <w:sz w:val="28"/>
          <w:szCs w:val="28"/>
        </w:rPr>
        <w:t xml:space="preserve">Про оцінку впливу на довкілля» діяльність </w:t>
      </w:r>
      <w:r w:rsidR="00497AD7" w:rsidRPr="00497AD7">
        <w:rPr>
          <w:color w:val="000000" w:themeColor="text1"/>
          <w:sz w:val="28"/>
          <w:szCs w:val="28"/>
        </w:rPr>
        <w:t>молочно-товарн</w:t>
      </w:r>
      <w:r w:rsidR="00497AD7">
        <w:rPr>
          <w:color w:val="000000" w:themeColor="text1"/>
          <w:sz w:val="28"/>
          <w:szCs w:val="28"/>
        </w:rPr>
        <w:t>а</w:t>
      </w:r>
      <w:r w:rsidR="00497AD7" w:rsidRPr="00497AD7">
        <w:rPr>
          <w:color w:val="000000" w:themeColor="text1"/>
          <w:sz w:val="28"/>
          <w:szCs w:val="28"/>
        </w:rPr>
        <w:t xml:space="preserve"> ферм</w:t>
      </w:r>
      <w:r w:rsidR="00497AD7">
        <w:rPr>
          <w:color w:val="000000" w:themeColor="text1"/>
          <w:sz w:val="28"/>
          <w:szCs w:val="28"/>
        </w:rPr>
        <w:t>а</w:t>
      </w:r>
      <w:r w:rsidR="00497AD7" w:rsidRPr="00497AD7">
        <w:rPr>
          <w:color w:val="000000" w:themeColor="text1"/>
          <w:sz w:val="28"/>
          <w:szCs w:val="28"/>
        </w:rPr>
        <w:t xml:space="preserve"> </w:t>
      </w:r>
      <w:r w:rsidR="008D10B4" w:rsidRPr="008D10B4">
        <w:rPr>
          <w:color w:val="000000" w:themeColor="text1"/>
          <w:sz w:val="28"/>
          <w:szCs w:val="28"/>
        </w:rPr>
        <w:t>ТОВ «АК «НИВА-ПЛЮС»</w:t>
      </w:r>
      <w:r w:rsidRPr="008D10B4">
        <w:rPr>
          <w:color w:val="000000" w:themeColor="text1"/>
          <w:sz w:val="28"/>
          <w:szCs w:val="28"/>
        </w:rPr>
        <w:t xml:space="preserve"> </w:t>
      </w:r>
      <w:r w:rsidR="00E951B2" w:rsidRPr="00E951B2">
        <w:rPr>
          <w:color w:val="000000" w:themeColor="text1"/>
          <w:sz w:val="28"/>
          <w:szCs w:val="28"/>
        </w:rPr>
        <w:t xml:space="preserve">не належить до переліку видів діяльності та об’єктів, які можуть мати значний вплив на довкілля і </w:t>
      </w:r>
      <w:r w:rsidR="00E951B2">
        <w:rPr>
          <w:color w:val="000000" w:themeColor="text1"/>
          <w:sz w:val="28"/>
          <w:szCs w:val="28"/>
        </w:rPr>
        <w:t xml:space="preserve">не </w:t>
      </w:r>
      <w:r w:rsidR="00E951B2" w:rsidRPr="00E951B2">
        <w:rPr>
          <w:color w:val="000000" w:themeColor="text1"/>
          <w:sz w:val="28"/>
          <w:szCs w:val="28"/>
        </w:rPr>
        <w:t>підлягає оцінці впливу на довкілля</w:t>
      </w:r>
      <w:r w:rsidR="00E951B2">
        <w:rPr>
          <w:color w:val="000000" w:themeColor="text1"/>
          <w:sz w:val="28"/>
          <w:szCs w:val="28"/>
        </w:rPr>
        <w:t>,</w:t>
      </w:r>
      <w:r w:rsidRPr="008D10B4">
        <w:rPr>
          <w:color w:val="000000" w:themeColor="text1"/>
          <w:sz w:val="28"/>
          <w:szCs w:val="28"/>
        </w:rPr>
        <w:t xml:space="preserve"> підстав для проведення процедури ОВД немає, висновок з ОВД відсутній. </w:t>
      </w:r>
    </w:p>
    <w:p w14:paraId="540B356E" w14:textId="42056D8F" w:rsidR="00540D3F" w:rsidRPr="009E41E7" w:rsidRDefault="00540D3F" w:rsidP="00540D3F">
      <w:pPr>
        <w:autoSpaceDE w:val="0"/>
        <w:autoSpaceDN w:val="0"/>
        <w:adjustRightInd w:val="0"/>
        <w:ind w:right="-90" w:firstLine="567"/>
        <w:jc w:val="both"/>
        <w:rPr>
          <w:sz w:val="28"/>
          <w:szCs w:val="28"/>
        </w:rPr>
      </w:pPr>
      <w:r w:rsidRPr="009E41E7">
        <w:rPr>
          <w:sz w:val="28"/>
          <w:szCs w:val="28"/>
        </w:rPr>
        <w:t xml:space="preserve">Основною сферою діяльності підприємства є </w:t>
      </w:r>
      <w:r w:rsidR="00A96EA3" w:rsidRPr="009E41E7">
        <w:rPr>
          <w:color w:val="000000" w:themeColor="text1"/>
          <w:sz w:val="28"/>
          <w:szCs w:val="28"/>
        </w:rPr>
        <w:t>розведення великої рогатої худоби молочних порід</w:t>
      </w:r>
      <w:r w:rsidR="0031019E" w:rsidRPr="009E41E7">
        <w:rPr>
          <w:sz w:val="28"/>
          <w:szCs w:val="28"/>
        </w:rPr>
        <w:t xml:space="preserve">. </w:t>
      </w:r>
      <w:r w:rsidRPr="009E41E7">
        <w:rPr>
          <w:sz w:val="28"/>
          <w:szCs w:val="28"/>
        </w:rPr>
        <w:t xml:space="preserve">Назва виду економічної діяльності об’єкта за КВЕД: </w:t>
      </w:r>
      <w:r w:rsidR="00A96EA3" w:rsidRPr="009E41E7">
        <w:rPr>
          <w:sz w:val="28"/>
          <w:szCs w:val="28"/>
        </w:rPr>
        <w:t>01.41 Розведення великої рогатої худоби молочних порід (основний).</w:t>
      </w:r>
    </w:p>
    <w:p w14:paraId="35E83D31" w14:textId="569E4D85" w:rsidR="00497AD7" w:rsidRPr="009E41E7" w:rsidRDefault="00497AD7" w:rsidP="00497AD7">
      <w:pPr>
        <w:ind w:firstLine="567"/>
        <w:jc w:val="both"/>
        <w:rPr>
          <w:sz w:val="28"/>
          <w:szCs w:val="28"/>
        </w:rPr>
      </w:pPr>
      <w:r w:rsidRPr="009E41E7">
        <w:rPr>
          <w:sz w:val="28"/>
          <w:szCs w:val="28"/>
        </w:rPr>
        <w:t>Основними технологічними процесами на виробничому майданчику, що супроводжуються викидами забруднюючих речовин у атмосферне повітря, є вирощування та розведення великої рогатої худоби молочних порід, зберігання комбікорму, зберігання гною великої рогатої худоби, спалення палива успалювальних установках.</w:t>
      </w:r>
    </w:p>
    <w:p w14:paraId="4C0D5F76" w14:textId="7FDC54F1" w:rsidR="00497AD7" w:rsidRPr="00497AD7" w:rsidRDefault="00497AD7" w:rsidP="00497AD7">
      <w:pPr>
        <w:ind w:firstLine="567"/>
        <w:jc w:val="both"/>
        <w:rPr>
          <w:sz w:val="28"/>
          <w:szCs w:val="28"/>
        </w:rPr>
      </w:pPr>
      <w:r w:rsidRPr="009E41E7">
        <w:rPr>
          <w:sz w:val="28"/>
          <w:szCs w:val="28"/>
        </w:rPr>
        <w:t>Кількість джерел викидів на промисловому майданчику, що розглядаються, становить 23 шт. (</w:t>
      </w:r>
      <w:r w:rsidR="009E41E7" w:rsidRPr="009E41E7">
        <w:rPr>
          <w:sz w:val="28"/>
          <w:szCs w:val="28"/>
        </w:rPr>
        <w:t>5</w:t>
      </w:r>
      <w:r w:rsidRPr="009E41E7">
        <w:rPr>
          <w:sz w:val="28"/>
          <w:szCs w:val="28"/>
        </w:rPr>
        <w:t xml:space="preserve"> шт. організовані та </w:t>
      </w:r>
      <w:r w:rsidR="009E41E7" w:rsidRPr="009E41E7">
        <w:rPr>
          <w:sz w:val="28"/>
          <w:szCs w:val="28"/>
        </w:rPr>
        <w:t>18</w:t>
      </w:r>
      <w:r w:rsidRPr="009E41E7">
        <w:rPr>
          <w:sz w:val="28"/>
          <w:szCs w:val="28"/>
        </w:rPr>
        <w:t xml:space="preserve"> шт. неорганізовані джерела викидів).</w:t>
      </w:r>
    </w:p>
    <w:p w14:paraId="5ACBC9FE" w14:textId="77655F71" w:rsidR="00497AD7" w:rsidRDefault="00497AD7" w:rsidP="00497AD7">
      <w:pPr>
        <w:ind w:firstLine="567"/>
        <w:jc w:val="both"/>
        <w:rPr>
          <w:sz w:val="28"/>
          <w:szCs w:val="28"/>
        </w:rPr>
      </w:pPr>
      <w:r w:rsidRPr="004A2207">
        <w:rPr>
          <w:sz w:val="28"/>
          <w:szCs w:val="28"/>
        </w:rPr>
        <w:t xml:space="preserve">Річна кількість викидів забруднюючих речовин становить: суміш насичених вуглеводнів C2-C8 і суміш насичених і ненасичених вуглеводнів C1-C4 (Запорізького заводу ВАТ «Укрграфіт») – </w:t>
      </w:r>
      <w:r w:rsidR="004A2207" w:rsidRPr="004A2207">
        <w:rPr>
          <w:sz w:val="28"/>
          <w:szCs w:val="28"/>
        </w:rPr>
        <w:t xml:space="preserve"> 0,053000 </w:t>
      </w:r>
      <w:r w:rsidRPr="004A2207">
        <w:rPr>
          <w:sz w:val="28"/>
          <w:szCs w:val="28"/>
        </w:rPr>
        <w:t xml:space="preserve">т/рік, вуглецю оксид – </w:t>
      </w:r>
      <w:r w:rsidR="004A2207" w:rsidRPr="004A2207">
        <w:rPr>
          <w:sz w:val="28"/>
          <w:szCs w:val="28"/>
        </w:rPr>
        <w:t xml:space="preserve"> 0,123100 </w:t>
      </w:r>
      <w:r w:rsidRPr="004A2207">
        <w:rPr>
          <w:sz w:val="28"/>
          <w:szCs w:val="28"/>
        </w:rPr>
        <w:t>т/рік,</w:t>
      </w:r>
      <w:r w:rsidR="00F633E1">
        <w:rPr>
          <w:sz w:val="28"/>
          <w:szCs w:val="28"/>
        </w:rPr>
        <w:t xml:space="preserve"> </w:t>
      </w:r>
      <w:r w:rsidRPr="004A2207">
        <w:rPr>
          <w:sz w:val="28"/>
          <w:szCs w:val="28"/>
        </w:rPr>
        <w:t xml:space="preserve">вуглецю діоксид – </w:t>
      </w:r>
      <w:r w:rsidR="004A2207" w:rsidRPr="004A2207">
        <w:rPr>
          <w:sz w:val="28"/>
          <w:szCs w:val="28"/>
        </w:rPr>
        <w:t xml:space="preserve"> 1772,061600 </w:t>
      </w:r>
      <w:r w:rsidRPr="004A2207">
        <w:rPr>
          <w:sz w:val="28"/>
          <w:szCs w:val="28"/>
        </w:rPr>
        <w:t>т/рік, метан –</w:t>
      </w:r>
      <w:r w:rsidR="004A2207" w:rsidRPr="004A2207">
        <w:rPr>
          <w:sz w:val="28"/>
          <w:szCs w:val="28"/>
        </w:rPr>
        <w:t xml:space="preserve"> 28,292100 </w:t>
      </w:r>
      <w:r w:rsidRPr="004A2207">
        <w:rPr>
          <w:sz w:val="28"/>
          <w:szCs w:val="28"/>
        </w:rPr>
        <w:t xml:space="preserve">т/рік, речовини у вигляді суспендованих твердих частинок недиференційованих за складом – </w:t>
      </w:r>
      <w:r w:rsidR="004A2207" w:rsidRPr="004A2207">
        <w:rPr>
          <w:sz w:val="28"/>
          <w:szCs w:val="28"/>
        </w:rPr>
        <w:t xml:space="preserve"> 0,184800 </w:t>
      </w:r>
      <w:r w:rsidRPr="004A2207">
        <w:rPr>
          <w:sz w:val="28"/>
          <w:szCs w:val="28"/>
        </w:rPr>
        <w:t xml:space="preserve">т/рік, </w:t>
      </w:r>
      <w:r w:rsidRPr="00F633E1">
        <w:rPr>
          <w:sz w:val="28"/>
          <w:szCs w:val="28"/>
        </w:rPr>
        <w:t xml:space="preserve">пил хутряний (вовняний, пуховий) – </w:t>
      </w:r>
      <w:r w:rsidR="00F633E1" w:rsidRPr="00F633E1">
        <w:rPr>
          <w:sz w:val="28"/>
          <w:szCs w:val="28"/>
        </w:rPr>
        <w:t xml:space="preserve">16,729830 </w:t>
      </w:r>
      <w:r w:rsidRPr="00F633E1">
        <w:rPr>
          <w:sz w:val="28"/>
          <w:szCs w:val="28"/>
        </w:rPr>
        <w:t xml:space="preserve">т/рік, пил </w:t>
      </w:r>
      <w:r w:rsidR="004A2207" w:rsidRPr="00F633E1">
        <w:rPr>
          <w:sz w:val="28"/>
          <w:szCs w:val="28"/>
        </w:rPr>
        <w:t>зерновий</w:t>
      </w:r>
      <w:r w:rsidRPr="00F633E1">
        <w:rPr>
          <w:sz w:val="28"/>
          <w:szCs w:val="28"/>
        </w:rPr>
        <w:t xml:space="preserve"> – </w:t>
      </w:r>
      <w:r w:rsidR="004A2207" w:rsidRPr="00F633E1">
        <w:rPr>
          <w:sz w:val="28"/>
          <w:szCs w:val="28"/>
        </w:rPr>
        <w:t xml:space="preserve">4,591505 </w:t>
      </w:r>
      <w:r w:rsidRPr="00F633E1">
        <w:rPr>
          <w:sz w:val="28"/>
          <w:szCs w:val="28"/>
        </w:rPr>
        <w:t>т/рік,</w:t>
      </w:r>
      <w:r w:rsidR="00F633E1">
        <w:rPr>
          <w:sz w:val="28"/>
          <w:szCs w:val="28"/>
        </w:rPr>
        <w:t xml:space="preserve"> </w:t>
      </w:r>
      <w:r w:rsidRPr="00F633E1">
        <w:rPr>
          <w:sz w:val="28"/>
          <w:szCs w:val="28"/>
        </w:rPr>
        <w:t xml:space="preserve"> пил комбікормовий (у перерахунку на білок) </w:t>
      </w:r>
      <w:r w:rsidR="00F633E1" w:rsidRPr="00F633E1">
        <w:rPr>
          <w:sz w:val="28"/>
          <w:szCs w:val="28"/>
        </w:rPr>
        <w:t xml:space="preserve">- 0,120847   </w:t>
      </w:r>
      <w:r w:rsidRPr="00F633E1">
        <w:rPr>
          <w:sz w:val="28"/>
          <w:szCs w:val="28"/>
        </w:rPr>
        <w:t>т/рік,</w:t>
      </w:r>
      <w:r w:rsidR="00F633E1">
        <w:rPr>
          <w:sz w:val="28"/>
          <w:szCs w:val="28"/>
        </w:rPr>
        <w:t xml:space="preserve"> </w:t>
      </w:r>
      <w:r w:rsidR="00F633E1" w:rsidRPr="00F633E1">
        <w:rPr>
          <w:sz w:val="28"/>
          <w:szCs w:val="28"/>
        </w:rPr>
        <w:t>мікроорганізми та мікроорганізми-продуценти (тисяч кл./м</w:t>
      </w:r>
      <w:r w:rsidR="00F633E1" w:rsidRPr="00F633E1">
        <w:rPr>
          <w:sz w:val="28"/>
          <w:szCs w:val="28"/>
          <w:vertAlign w:val="superscript"/>
        </w:rPr>
        <w:t>3</w:t>
      </w:r>
      <w:r w:rsidR="00F633E1" w:rsidRPr="00F633E1">
        <w:rPr>
          <w:sz w:val="28"/>
          <w:szCs w:val="28"/>
        </w:rPr>
        <w:t xml:space="preserve">) </w:t>
      </w:r>
      <w:r w:rsidRPr="00F633E1">
        <w:rPr>
          <w:sz w:val="28"/>
          <w:szCs w:val="28"/>
        </w:rPr>
        <w:t xml:space="preserve">– </w:t>
      </w:r>
      <w:r w:rsidR="00F633E1" w:rsidRPr="00F633E1">
        <w:rPr>
          <w:sz w:val="28"/>
          <w:szCs w:val="28"/>
        </w:rPr>
        <w:t xml:space="preserve">0,000114 </w:t>
      </w:r>
      <w:r w:rsidRPr="00F633E1">
        <w:rPr>
          <w:sz w:val="28"/>
          <w:szCs w:val="28"/>
        </w:rPr>
        <w:t xml:space="preserve">т/рік, азоту діоксид – </w:t>
      </w:r>
      <w:r w:rsidR="004A2207" w:rsidRPr="00F633E1">
        <w:rPr>
          <w:sz w:val="28"/>
          <w:szCs w:val="28"/>
        </w:rPr>
        <w:t xml:space="preserve"> 0,528000 </w:t>
      </w:r>
      <w:r w:rsidRPr="00F633E1">
        <w:rPr>
          <w:sz w:val="28"/>
          <w:szCs w:val="28"/>
        </w:rPr>
        <w:t>т/рік,</w:t>
      </w:r>
      <w:r w:rsidR="00F633E1">
        <w:rPr>
          <w:sz w:val="28"/>
          <w:szCs w:val="28"/>
        </w:rPr>
        <w:t xml:space="preserve"> </w:t>
      </w:r>
      <w:r w:rsidRPr="00F633E1">
        <w:rPr>
          <w:sz w:val="28"/>
          <w:szCs w:val="28"/>
        </w:rPr>
        <w:t>азоту (1) оксид [N</w:t>
      </w:r>
      <w:r w:rsidRPr="00F633E1">
        <w:rPr>
          <w:sz w:val="28"/>
          <w:szCs w:val="28"/>
          <w:vertAlign w:val="subscript"/>
        </w:rPr>
        <w:t>2</w:t>
      </w:r>
      <w:r w:rsidRPr="00F633E1">
        <w:rPr>
          <w:sz w:val="28"/>
          <w:szCs w:val="28"/>
        </w:rPr>
        <w:t xml:space="preserve">O] – </w:t>
      </w:r>
      <w:r w:rsidR="004A2207" w:rsidRPr="00F633E1">
        <w:rPr>
          <w:sz w:val="28"/>
          <w:szCs w:val="28"/>
        </w:rPr>
        <w:t xml:space="preserve"> 0,004100 </w:t>
      </w:r>
      <w:r w:rsidRPr="00F633E1">
        <w:rPr>
          <w:sz w:val="28"/>
          <w:szCs w:val="28"/>
        </w:rPr>
        <w:t xml:space="preserve">т/рік, аміак – </w:t>
      </w:r>
      <w:r w:rsidR="00F633E1" w:rsidRPr="00F633E1">
        <w:rPr>
          <w:sz w:val="28"/>
          <w:szCs w:val="28"/>
        </w:rPr>
        <w:t xml:space="preserve">6,580552 </w:t>
      </w:r>
      <w:r w:rsidRPr="00F633E1">
        <w:rPr>
          <w:sz w:val="28"/>
          <w:szCs w:val="28"/>
        </w:rPr>
        <w:t xml:space="preserve">т/рік, диметилсульфід – </w:t>
      </w:r>
      <w:r w:rsidR="00F633E1" w:rsidRPr="00F633E1">
        <w:rPr>
          <w:sz w:val="28"/>
          <w:szCs w:val="28"/>
        </w:rPr>
        <w:t xml:space="preserve">0,112580 </w:t>
      </w:r>
      <w:r w:rsidRPr="00F633E1">
        <w:rPr>
          <w:sz w:val="28"/>
          <w:szCs w:val="28"/>
        </w:rPr>
        <w:t>т/рік,</w:t>
      </w:r>
      <w:r w:rsidR="00F633E1">
        <w:rPr>
          <w:sz w:val="28"/>
          <w:szCs w:val="28"/>
        </w:rPr>
        <w:t xml:space="preserve"> </w:t>
      </w:r>
      <w:r w:rsidR="00F633E1" w:rsidRPr="00F633E1">
        <w:rPr>
          <w:sz w:val="28"/>
          <w:szCs w:val="28"/>
        </w:rPr>
        <w:t>фенол - 0,037520 т/рік,</w:t>
      </w:r>
      <w:r w:rsidR="00F633E1">
        <w:rPr>
          <w:sz w:val="28"/>
          <w:szCs w:val="28"/>
        </w:rPr>
        <w:t xml:space="preserve"> </w:t>
      </w:r>
      <w:r w:rsidRPr="00F633E1">
        <w:rPr>
          <w:sz w:val="28"/>
          <w:szCs w:val="28"/>
        </w:rPr>
        <w:t xml:space="preserve"> метилмеркаптан (метантіол) – </w:t>
      </w:r>
      <w:r w:rsidR="00F633E1" w:rsidRPr="00F633E1">
        <w:rPr>
          <w:sz w:val="28"/>
          <w:szCs w:val="28"/>
        </w:rPr>
        <w:t xml:space="preserve">0,037520 </w:t>
      </w:r>
      <w:r w:rsidRPr="00F633E1">
        <w:rPr>
          <w:sz w:val="28"/>
          <w:szCs w:val="28"/>
        </w:rPr>
        <w:t>т/рік,</w:t>
      </w:r>
      <w:r w:rsidR="00F633E1">
        <w:rPr>
          <w:sz w:val="28"/>
          <w:szCs w:val="28"/>
        </w:rPr>
        <w:t xml:space="preserve"> </w:t>
      </w:r>
      <w:r w:rsidRPr="00F633E1">
        <w:rPr>
          <w:sz w:val="28"/>
          <w:szCs w:val="28"/>
        </w:rPr>
        <w:t xml:space="preserve">ангідрид сірчистий – </w:t>
      </w:r>
      <w:r w:rsidR="004A2207" w:rsidRPr="00F633E1">
        <w:rPr>
          <w:sz w:val="28"/>
          <w:szCs w:val="28"/>
        </w:rPr>
        <w:t xml:space="preserve">0,104000 </w:t>
      </w:r>
      <w:r w:rsidRPr="00F633E1">
        <w:rPr>
          <w:sz w:val="28"/>
          <w:szCs w:val="28"/>
        </w:rPr>
        <w:t xml:space="preserve">т/рік, сірководень – </w:t>
      </w:r>
      <w:r w:rsidR="00F633E1" w:rsidRPr="00F633E1">
        <w:rPr>
          <w:sz w:val="28"/>
          <w:szCs w:val="28"/>
        </w:rPr>
        <w:t xml:space="preserve">3,747002 </w:t>
      </w:r>
      <w:r w:rsidRPr="00F633E1">
        <w:rPr>
          <w:sz w:val="28"/>
          <w:szCs w:val="28"/>
        </w:rPr>
        <w:t xml:space="preserve">т/рік, диметиламін – </w:t>
      </w:r>
      <w:r w:rsidR="00F633E1" w:rsidRPr="00F633E1">
        <w:rPr>
          <w:sz w:val="28"/>
          <w:szCs w:val="28"/>
        </w:rPr>
        <w:t xml:space="preserve">2,476850 </w:t>
      </w:r>
      <w:r w:rsidRPr="00F633E1">
        <w:rPr>
          <w:sz w:val="28"/>
          <w:szCs w:val="28"/>
        </w:rPr>
        <w:t xml:space="preserve">т/рік, альдегід пропіоновий (пропаналь) – </w:t>
      </w:r>
      <w:r w:rsidR="00F633E1" w:rsidRPr="00F633E1">
        <w:rPr>
          <w:sz w:val="28"/>
          <w:szCs w:val="28"/>
        </w:rPr>
        <w:t xml:space="preserve">0,281460 </w:t>
      </w:r>
      <w:r w:rsidRPr="00F633E1">
        <w:rPr>
          <w:sz w:val="28"/>
          <w:szCs w:val="28"/>
        </w:rPr>
        <w:t xml:space="preserve">т/рік, кислота </w:t>
      </w:r>
      <w:r w:rsidR="009E41E7" w:rsidRPr="00F633E1">
        <w:rPr>
          <w:sz w:val="28"/>
          <w:szCs w:val="28"/>
        </w:rPr>
        <w:t xml:space="preserve">капронова – </w:t>
      </w:r>
      <w:r w:rsidR="00F633E1" w:rsidRPr="00F633E1">
        <w:rPr>
          <w:sz w:val="28"/>
          <w:szCs w:val="28"/>
        </w:rPr>
        <w:t xml:space="preserve">0,337750 </w:t>
      </w:r>
      <w:r w:rsidR="009E41E7" w:rsidRPr="00F633E1">
        <w:rPr>
          <w:sz w:val="28"/>
          <w:szCs w:val="28"/>
        </w:rPr>
        <w:t>т/рік.</w:t>
      </w:r>
    </w:p>
    <w:p w14:paraId="4273E134" w14:textId="77777777" w:rsidR="00497AD7" w:rsidRDefault="00497AD7" w:rsidP="00497AD7">
      <w:pPr>
        <w:shd w:val="clear" w:color="auto" w:fill="FFFFFF"/>
        <w:ind w:firstLine="567"/>
        <w:jc w:val="both"/>
        <w:rPr>
          <w:noProof w:val="0"/>
          <w:color w:val="000000" w:themeColor="text1"/>
          <w:sz w:val="28"/>
          <w:szCs w:val="28"/>
        </w:rPr>
      </w:pPr>
      <w:r w:rsidRPr="00497AD7">
        <w:rPr>
          <w:noProof w:val="0"/>
          <w:color w:val="000000" w:themeColor="text1"/>
          <w:sz w:val="28"/>
          <w:szCs w:val="28"/>
        </w:rPr>
        <w:lastRenderedPageBreak/>
        <w:t>Залежно від ступеня впливу на забруднення атмосферного повітря об'єкт</w:t>
      </w:r>
      <w:r>
        <w:rPr>
          <w:noProof w:val="0"/>
          <w:color w:val="000000" w:themeColor="text1"/>
          <w:sz w:val="28"/>
          <w:szCs w:val="28"/>
        </w:rPr>
        <w:t xml:space="preserve"> </w:t>
      </w:r>
      <w:r w:rsidRPr="00497AD7">
        <w:rPr>
          <w:noProof w:val="0"/>
          <w:color w:val="000000" w:themeColor="text1"/>
          <w:sz w:val="28"/>
          <w:szCs w:val="28"/>
        </w:rPr>
        <w:t>підприємства належить до другої групи – об'єкти, які вз</w:t>
      </w:r>
      <w:r>
        <w:rPr>
          <w:noProof w:val="0"/>
          <w:color w:val="000000" w:themeColor="text1"/>
          <w:sz w:val="28"/>
          <w:szCs w:val="28"/>
        </w:rPr>
        <w:t xml:space="preserve">яті на державний облік і </w:t>
      </w:r>
      <w:r w:rsidRPr="00497AD7">
        <w:rPr>
          <w:noProof w:val="0"/>
          <w:color w:val="000000" w:themeColor="text1"/>
          <w:sz w:val="28"/>
          <w:szCs w:val="28"/>
        </w:rPr>
        <w:t>не мають виробництв або технологічного устаткування, на яких повинні</w:t>
      </w:r>
      <w:r>
        <w:rPr>
          <w:noProof w:val="0"/>
          <w:color w:val="000000" w:themeColor="text1"/>
          <w:sz w:val="28"/>
          <w:szCs w:val="28"/>
        </w:rPr>
        <w:t xml:space="preserve"> </w:t>
      </w:r>
      <w:r w:rsidRPr="00497AD7">
        <w:rPr>
          <w:noProof w:val="0"/>
          <w:color w:val="000000" w:themeColor="text1"/>
          <w:sz w:val="28"/>
          <w:szCs w:val="28"/>
        </w:rPr>
        <w:t>впроваджуватися найкращі доступні технології та методи керування</w:t>
      </w:r>
      <w:r>
        <w:rPr>
          <w:noProof w:val="0"/>
          <w:color w:val="000000" w:themeColor="text1"/>
          <w:sz w:val="28"/>
          <w:szCs w:val="28"/>
        </w:rPr>
        <w:t>.</w:t>
      </w:r>
    </w:p>
    <w:p w14:paraId="367ECEA5" w14:textId="180CE9D9" w:rsidR="00E951B2" w:rsidRDefault="00E235F6" w:rsidP="00497AD7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235F6">
        <w:rPr>
          <w:color w:val="000000"/>
          <w:sz w:val="28"/>
          <w:szCs w:val="28"/>
        </w:rPr>
        <w:t xml:space="preserve">Адміністрація </w:t>
      </w:r>
      <w:r w:rsidRPr="003C0EF3">
        <w:rPr>
          <w:noProof w:val="0"/>
          <w:color w:val="000000" w:themeColor="text1"/>
          <w:sz w:val="28"/>
          <w:szCs w:val="28"/>
        </w:rPr>
        <w:t>ТОВ «АК «НИВА ПЛЮС»</w:t>
      </w:r>
      <w:r w:rsidRPr="00E235F6">
        <w:rPr>
          <w:color w:val="000000"/>
          <w:sz w:val="28"/>
          <w:szCs w:val="28"/>
        </w:rPr>
        <w:t xml:space="preserve"> </w:t>
      </w:r>
      <w:r w:rsidR="00953AA0" w:rsidRPr="00953AA0">
        <w:rPr>
          <w:color w:val="000000"/>
          <w:sz w:val="28"/>
          <w:szCs w:val="28"/>
        </w:rPr>
        <w:t xml:space="preserve">зобов'язується виконувати норми і правила з охорони навколишнього природного середовища та вимоги екологічної безпеки на всіх етапах експлуатації технологічного обладнання. </w:t>
      </w:r>
      <w:r w:rsidRPr="00E235F6">
        <w:rPr>
          <w:color w:val="000000"/>
          <w:sz w:val="28"/>
          <w:szCs w:val="28"/>
        </w:rPr>
        <w:t>Викиди</w:t>
      </w:r>
      <w:r w:rsidRPr="0053767B">
        <w:rPr>
          <w:color w:val="000000"/>
          <w:sz w:val="28"/>
          <w:szCs w:val="28"/>
        </w:rPr>
        <w:t xml:space="preserve"> </w:t>
      </w:r>
      <w:r w:rsidRPr="00E235F6">
        <w:rPr>
          <w:color w:val="000000"/>
          <w:sz w:val="28"/>
          <w:szCs w:val="28"/>
        </w:rPr>
        <w:t xml:space="preserve">забруднюючих речовин відбуваються в межах допустимих норм. Заходи щодо скорочення викидів не передбачаються. </w:t>
      </w:r>
    </w:p>
    <w:p w14:paraId="239772A3" w14:textId="49429B0A" w:rsidR="00E951B2" w:rsidRPr="00E951B2" w:rsidRDefault="00E951B2" w:rsidP="00E951B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951B2">
        <w:rPr>
          <w:bCs/>
          <w:color w:val="000000"/>
          <w:sz w:val="28"/>
          <w:szCs w:val="28"/>
        </w:rPr>
        <w:t>Заходи щодо впровадження найкращих існуючих технологій виробництва, що виконані або/та які потребують виконання</w:t>
      </w:r>
      <w:r w:rsidRPr="00E951B2">
        <w:rPr>
          <w:color w:val="000000"/>
          <w:sz w:val="28"/>
          <w:szCs w:val="28"/>
        </w:rPr>
        <w:t xml:space="preserve">: </w:t>
      </w:r>
      <w:r w:rsidRPr="00E951B2">
        <w:rPr>
          <w:color w:val="000000" w:themeColor="text1"/>
          <w:sz w:val="28"/>
          <w:szCs w:val="28"/>
        </w:rPr>
        <w:t>машинно-тракторний парк ТОВ «АК «НИВА-ПЛЮС»</w:t>
      </w:r>
      <w:r w:rsidRPr="00E951B2">
        <w:rPr>
          <w:color w:val="000000"/>
          <w:sz w:val="28"/>
          <w:szCs w:val="28"/>
        </w:rPr>
        <w:t xml:space="preserve"> не має виробництв, що входять до переліку виробництв та технологічного устаткування, які підлягають до впровадження найкращих доступних технологій та методів керування.</w:t>
      </w:r>
    </w:p>
    <w:p w14:paraId="24491AD7" w14:textId="38CB1298" w:rsidR="00E951B2" w:rsidRPr="00E951B2" w:rsidRDefault="00E951B2" w:rsidP="00953AA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951B2">
        <w:rPr>
          <w:color w:val="000000"/>
          <w:sz w:val="28"/>
          <w:szCs w:val="28"/>
        </w:rPr>
        <w:t>Відповідність пропозицій щодо дозволених обсягів викидів законодавству: на підприємстві не існують джерела викидів, з яких в атмосферне повітря надходять забруднюючі речовини від виробництв та технологі</w:t>
      </w:r>
      <w:r>
        <w:rPr>
          <w:color w:val="000000"/>
          <w:sz w:val="28"/>
          <w:szCs w:val="28"/>
        </w:rPr>
        <w:t>чного устатку</w:t>
      </w:r>
      <w:r w:rsidRPr="00E951B2">
        <w:rPr>
          <w:color w:val="000000"/>
          <w:sz w:val="28"/>
          <w:szCs w:val="28"/>
        </w:rPr>
        <w:t>вання, на які повинні впроваджуватися заходи щодо досягнення встановлених нормативів граничнодопустимих викидів дл</w:t>
      </w:r>
      <w:r>
        <w:rPr>
          <w:color w:val="000000"/>
          <w:sz w:val="28"/>
          <w:szCs w:val="28"/>
        </w:rPr>
        <w:t>я найбільш поширених і небезпеч</w:t>
      </w:r>
      <w:r w:rsidRPr="00E951B2">
        <w:rPr>
          <w:color w:val="000000"/>
          <w:sz w:val="28"/>
          <w:szCs w:val="28"/>
        </w:rPr>
        <w:t>них забруднюючих речовин.</w:t>
      </w:r>
    </w:p>
    <w:p w14:paraId="324F9B20" w14:textId="39CA631D" w:rsidR="00E235F6" w:rsidRDefault="00E235F6" w:rsidP="00953AA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235F6">
        <w:rPr>
          <w:color w:val="000000"/>
          <w:sz w:val="28"/>
          <w:szCs w:val="28"/>
        </w:rPr>
        <w:t>Викиди забруднюючих речовин в атмосферне повітря від підприємства не створюють перевищення рівня граничнодопустимих концентрацій на межі нормативної санітарно-захисної зони, що підтверджується проведеними розрахунками розсіювання забруднюючих речовин.</w:t>
      </w:r>
    </w:p>
    <w:p w14:paraId="064953E5" w14:textId="60BBAB96" w:rsidR="003C0EF3" w:rsidRPr="0032246C" w:rsidRDefault="003C0EF3" w:rsidP="003C0EF3">
      <w:pPr>
        <w:shd w:val="clear" w:color="auto" w:fill="FFFFFF"/>
        <w:ind w:firstLine="567"/>
        <w:jc w:val="both"/>
        <w:rPr>
          <w:noProof w:val="0"/>
          <w:color w:val="000000" w:themeColor="text1"/>
          <w:sz w:val="28"/>
          <w:szCs w:val="28"/>
        </w:rPr>
      </w:pPr>
      <w:r w:rsidRPr="003C0EF3">
        <w:rPr>
          <w:noProof w:val="0"/>
          <w:color w:val="000000" w:themeColor="text1"/>
          <w:sz w:val="28"/>
          <w:szCs w:val="28"/>
        </w:rPr>
        <w:t xml:space="preserve">Для ознайомлення з більш детальною інформацією про отримання </w:t>
      </w:r>
      <w:proofErr w:type="spellStart"/>
      <w:r w:rsidRPr="003C0EF3">
        <w:rPr>
          <w:noProof w:val="0"/>
          <w:color w:val="000000" w:themeColor="text1"/>
          <w:sz w:val="28"/>
          <w:szCs w:val="28"/>
        </w:rPr>
        <w:t>дозвол</w:t>
      </w:r>
      <w:proofErr w:type="spellEnd"/>
      <w:r w:rsidR="00097E8F">
        <w:rPr>
          <w:noProof w:val="0"/>
          <w:color w:val="000000" w:themeColor="text1"/>
          <w:sz w:val="28"/>
          <w:szCs w:val="28"/>
          <w:lang w:val="ru-RU"/>
        </w:rPr>
        <w:t>у</w:t>
      </w:r>
      <w:r w:rsidRPr="003C0EF3">
        <w:rPr>
          <w:noProof w:val="0"/>
          <w:color w:val="000000" w:themeColor="text1"/>
          <w:sz w:val="28"/>
          <w:szCs w:val="28"/>
        </w:rPr>
        <w:t xml:space="preserve"> ТОВ «АК «НИВА ПЛЮС»</w:t>
      </w:r>
      <w:r w:rsidRPr="003C0EF3">
        <w:rPr>
          <w:noProof w:val="0"/>
          <w:color w:val="000000" w:themeColor="text1"/>
          <w:sz w:val="28"/>
          <w:szCs w:val="28"/>
          <w:lang w:val="ru-RU"/>
        </w:rPr>
        <w:t xml:space="preserve"> </w:t>
      </w:r>
      <w:r w:rsidRPr="003C0EF3">
        <w:rPr>
          <w:noProof w:val="0"/>
          <w:color w:val="000000" w:themeColor="text1"/>
          <w:sz w:val="28"/>
          <w:szCs w:val="28"/>
        </w:rPr>
        <w:t xml:space="preserve">звертатися за </w:t>
      </w:r>
      <w:proofErr w:type="spellStart"/>
      <w:r w:rsidRPr="003C0EF3">
        <w:rPr>
          <w:noProof w:val="0"/>
          <w:color w:val="000000" w:themeColor="text1"/>
          <w:sz w:val="28"/>
          <w:szCs w:val="28"/>
        </w:rPr>
        <w:t>адресою</w:t>
      </w:r>
      <w:proofErr w:type="spellEnd"/>
      <w:r w:rsidRPr="003C0EF3">
        <w:rPr>
          <w:noProof w:val="0"/>
          <w:color w:val="000000" w:themeColor="text1"/>
          <w:sz w:val="28"/>
          <w:szCs w:val="28"/>
        </w:rPr>
        <w:t>:</w:t>
      </w:r>
      <w:r w:rsidRPr="003C0EF3">
        <w:t xml:space="preserve"> </w:t>
      </w:r>
      <w:r w:rsidRPr="003C0EF3">
        <w:rPr>
          <w:noProof w:val="0"/>
          <w:color w:val="000000" w:themeColor="text1"/>
          <w:sz w:val="28"/>
          <w:szCs w:val="28"/>
        </w:rPr>
        <w:t xml:space="preserve">16751, Україна, Чернігівська область, Прилуцький район, с. </w:t>
      </w:r>
      <w:proofErr w:type="spellStart"/>
      <w:r w:rsidRPr="003C0EF3">
        <w:rPr>
          <w:noProof w:val="0"/>
          <w:color w:val="000000" w:themeColor="text1"/>
          <w:sz w:val="28"/>
          <w:szCs w:val="28"/>
        </w:rPr>
        <w:t>Іваниця</w:t>
      </w:r>
      <w:proofErr w:type="spellEnd"/>
      <w:r w:rsidRPr="003C0EF3">
        <w:rPr>
          <w:noProof w:val="0"/>
          <w:color w:val="000000" w:themeColor="text1"/>
          <w:sz w:val="28"/>
          <w:szCs w:val="28"/>
        </w:rPr>
        <w:t>, вул.</w:t>
      </w:r>
      <w:r>
        <w:rPr>
          <w:noProof w:val="0"/>
          <w:color w:val="000000" w:themeColor="text1"/>
          <w:sz w:val="28"/>
          <w:szCs w:val="28"/>
          <w:lang w:val="ru-RU"/>
        </w:rPr>
        <w:t xml:space="preserve"> </w:t>
      </w:r>
      <w:r w:rsidRPr="003C0EF3">
        <w:rPr>
          <w:noProof w:val="0"/>
          <w:color w:val="000000" w:themeColor="text1"/>
          <w:sz w:val="28"/>
          <w:szCs w:val="28"/>
        </w:rPr>
        <w:t xml:space="preserve">Петра </w:t>
      </w:r>
      <w:proofErr w:type="spellStart"/>
      <w:r w:rsidRPr="003C0EF3">
        <w:rPr>
          <w:noProof w:val="0"/>
          <w:color w:val="000000" w:themeColor="text1"/>
          <w:sz w:val="28"/>
          <w:szCs w:val="28"/>
        </w:rPr>
        <w:t>Жовторіпенка</w:t>
      </w:r>
      <w:proofErr w:type="spellEnd"/>
      <w:r w:rsidRPr="003C0EF3">
        <w:rPr>
          <w:noProof w:val="0"/>
          <w:color w:val="000000" w:themeColor="text1"/>
          <w:sz w:val="28"/>
          <w:szCs w:val="28"/>
        </w:rPr>
        <w:t>,</w:t>
      </w:r>
      <w:r w:rsidR="00326C2E">
        <w:rPr>
          <w:noProof w:val="0"/>
          <w:color w:val="000000" w:themeColor="text1"/>
          <w:sz w:val="28"/>
          <w:szCs w:val="28"/>
          <w:lang w:val="ru-RU"/>
        </w:rPr>
        <w:t xml:space="preserve"> </w:t>
      </w:r>
      <w:r w:rsidRPr="003C0EF3">
        <w:rPr>
          <w:noProof w:val="0"/>
          <w:color w:val="000000" w:themeColor="text1"/>
          <w:sz w:val="28"/>
          <w:szCs w:val="28"/>
        </w:rPr>
        <w:t xml:space="preserve">39, за </w:t>
      </w:r>
      <w:proofErr w:type="spellStart"/>
      <w:r w:rsidRPr="003C0EF3">
        <w:rPr>
          <w:noProof w:val="0"/>
          <w:color w:val="000000" w:themeColor="text1"/>
          <w:sz w:val="28"/>
          <w:szCs w:val="28"/>
        </w:rPr>
        <w:t>тел</w:t>
      </w:r>
      <w:proofErr w:type="spellEnd"/>
      <w:r w:rsidRPr="003C0EF3">
        <w:rPr>
          <w:noProof w:val="0"/>
          <w:color w:val="000000" w:themeColor="text1"/>
          <w:sz w:val="28"/>
          <w:szCs w:val="28"/>
        </w:rPr>
        <w:t xml:space="preserve">. </w:t>
      </w:r>
      <w:r w:rsidRPr="003C0EF3">
        <w:rPr>
          <w:color w:val="000000" w:themeColor="text1"/>
          <w:sz w:val="28"/>
          <w:szCs w:val="28"/>
          <w:lang w:eastAsia="ru-RU"/>
        </w:rPr>
        <w:t>+38(067</w:t>
      </w:r>
      <w:r w:rsidR="00097E8F">
        <w:rPr>
          <w:color w:val="000000" w:themeColor="text1"/>
          <w:sz w:val="28"/>
          <w:szCs w:val="28"/>
          <w:lang w:eastAsia="ru-RU"/>
        </w:rPr>
        <w:t>)</w:t>
      </w:r>
      <w:r w:rsidRPr="003C0EF3">
        <w:rPr>
          <w:color w:val="000000" w:themeColor="text1"/>
          <w:sz w:val="28"/>
          <w:szCs w:val="28"/>
          <w:lang w:eastAsia="ru-RU"/>
        </w:rPr>
        <w:t>461-51-56.</w:t>
      </w:r>
    </w:p>
    <w:p w14:paraId="2302BB88" w14:textId="4B9E4196" w:rsidR="00540D3F" w:rsidRPr="00540D3F" w:rsidRDefault="00540D3F" w:rsidP="0032246C">
      <w:pPr>
        <w:shd w:val="clear" w:color="auto" w:fill="FFFFFF"/>
        <w:ind w:firstLine="567"/>
        <w:jc w:val="both"/>
        <w:rPr>
          <w:noProof w:val="0"/>
          <w:color w:val="000000" w:themeColor="text1"/>
          <w:sz w:val="28"/>
          <w:szCs w:val="28"/>
        </w:rPr>
      </w:pPr>
      <w:r w:rsidRPr="0032246C">
        <w:rPr>
          <w:color w:val="000000"/>
          <w:sz w:val="28"/>
          <w:szCs w:val="28"/>
        </w:rPr>
        <w:t xml:space="preserve">Зауваження та пропозиції громадських організацій та окремих громадян щодо наміру отримання Дозволу можна надсилати протягом 30 календарних днів, з дня опублікування цього повідомлення, до </w:t>
      </w:r>
      <w:r w:rsidR="0032246C" w:rsidRPr="0032246C">
        <w:rPr>
          <w:color w:val="000000"/>
          <w:sz w:val="28"/>
          <w:szCs w:val="28"/>
        </w:rPr>
        <w:t xml:space="preserve">Чернігівської обласної </w:t>
      </w:r>
      <w:r w:rsidR="000169D9">
        <w:rPr>
          <w:color w:val="000000"/>
          <w:sz w:val="28"/>
          <w:szCs w:val="28"/>
        </w:rPr>
        <w:t xml:space="preserve">військової </w:t>
      </w:r>
      <w:r w:rsidR="0032246C" w:rsidRPr="0032246C">
        <w:rPr>
          <w:color w:val="000000"/>
          <w:sz w:val="28"/>
          <w:szCs w:val="28"/>
        </w:rPr>
        <w:t xml:space="preserve">адміністрації за адресою: 14000, Чернігівська обл., м. </w:t>
      </w:r>
      <w:r w:rsidR="000169D9">
        <w:rPr>
          <w:color w:val="000000"/>
          <w:sz w:val="28"/>
          <w:szCs w:val="28"/>
        </w:rPr>
        <w:t xml:space="preserve">Чернігів, вул. Шевченка, буд. 7, </w:t>
      </w:r>
      <w:r w:rsidR="000169D9" w:rsidRPr="000169D9">
        <w:rPr>
          <w:color w:val="000000"/>
          <w:sz w:val="28"/>
          <w:szCs w:val="28"/>
        </w:rPr>
        <w:t>(0462) 67-50-71, e-mail: post@regadm.gov.ua.</w:t>
      </w:r>
    </w:p>
    <w:p w14:paraId="62DF9034" w14:textId="77777777" w:rsidR="00E62D57" w:rsidRDefault="00E62D57"/>
    <w:sectPr w:rsidR="00E62D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CC4"/>
    <w:rsid w:val="00012EB9"/>
    <w:rsid w:val="000169D9"/>
    <w:rsid w:val="000558C3"/>
    <w:rsid w:val="00081344"/>
    <w:rsid w:val="00097E8F"/>
    <w:rsid w:val="000C0A06"/>
    <w:rsid w:val="000C4FA9"/>
    <w:rsid w:val="000D133B"/>
    <w:rsid w:val="001216A3"/>
    <w:rsid w:val="00165D55"/>
    <w:rsid w:val="001C482F"/>
    <w:rsid w:val="001D21DA"/>
    <w:rsid w:val="001D6B02"/>
    <w:rsid w:val="002008EE"/>
    <w:rsid w:val="00200972"/>
    <w:rsid w:val="002022CA"/>
    <w:rsid w:val="002102BC"/>
    <w:rsid w:val="00243027"/>
    <w:rsid w:val="002A4687"/>
    <w:rsid w:val="002A48EE"/>
    <w:rsid w:val="002B5ED9"/>
    <w:rsid w:val="002B7B11"/>
    <w:rsid w:val="002D29F1"/>
    <w:rsid w:val="00303CAA"/>
    <w:rsid w:val="0031019E"/>
    <w:rsid w:val="0032246C"/>
    <w:rsid w:val="003259EF"/>
    <w:rsid w:val="0032662E"/>
    <w:rsid w:val="00326C2E"/>
    <w:rsid w:val="0035031F"/>
    <w:rsid w:val="00355E46"/>
    <w:rsid w:val="003C0EF3"/>
    <w:rsid w:val="003D4F91"/>
    <w:rsid w:val="00494833"/>
    <w:rsid w:val="00497AD7"/>
    <w:rsid w:val="004A2207"/>
    <w:rsid w:val="004D6992"/>
    <w:rsid w:val="004D71AF"/>
    <w:rsid w:val="004E2215"/>
    <w:rsid w:val="004F367D"/>
    <w:rsid w:val="00503E80"/>
    <w:rsid w:val="0053767B"/>
    <w:rsid w:val="00540D3F"/>
    <w:rsid w:val="00577248"/>
    <w:rsid w:val="005A0718"/>
    <w:rsid w:val="005D7198"/>
    <w:rsid w:val="00611F3B"/>
    <w:rsid w:val="00655CC4"/>
    <w:rsid w:val="00661F69"/>
    <w:rsid w:val="006C4FF0"/>
    <w:rsid w:val="006D4EB6"/>
    <w:rsid w:val="007D175C"/>
    <w:rsid w:val="007F10B4"/>
    <w:rsid w:val="007F5BB1"/>
    <w:rsid w:val="00801B44"/>
    <w:rsid w:val="0086789E"/>
    <w:rsid w:val="008721E2"/>
    <w:rsid w:val="0088687F"/>
    <w:rsid w:val="008A3D1B"/>
    <w:rsid w:val="008C36DC"/>
    <w:rsid w:val="008D10B4"/>
    <w:rsid w:val="008D3CDF"/>
    <w:rsid w:val="008D4199"/>
    <w:rsid w:val="008E1B5D"/>
    <w:rsid w:val="00903304"/>
    <w:rsid w:val="00946FDA"/>
    <w:rsid w:val="00953AA0"/>
    <w:rsid w:val="00993BF4"/>
    <w:rsid w:val="009E41E7"/>
    <w:rsid w:val="00A45370"/>
    <w:rsid w:val="00A70AB2"/>
    <w:rsid w:val="00A73F16"/>
    <w:rsid w:val="00A76704"/>
    <w:rsid w:val="00A83EF9"/>
    <w:rsid w:val="00A9302F"/>
    <w:rsid w:val="00A96EA3"/>
    <w:rsid w:val="00AA600F"/>
    <w:rsid w:val="00AB15D4"/>
    <w:rsid w:val="00AD4332"/>
    <w:rsid w:val="00B37902"/>
    <w:rsid w:val="00B427C8"/>
    <w:rsid w:val="00B57481"/>
    <w:rsid w:val="00B65963"/>
    <w:rsid w:val="00B84447"/>
    <w:rsid w:val="00BF201B"/>
    <w:rsid w:val="00C02ACC"/>
    <w:rsid w:val="00C1221C"/>
    <w:rsid w:val="00C550F0"/>
    <w:rsid w:val="00C7099D"/>
    <w:rsid w:val="00D43A8C"/>
    <w:rsid w:val="00DA0DB4"/>
    <w:rsid w:val="00DD63F0"/>
    <w:rsid w:val="00DD7C8E"/>
    <w:rsid w:val="00E235F6"/>
    <w:rsid w:val="00E62D57"/>
    <w:rsid w:val="00E951B2"/>
    <w:rsid w:val="00ED0E53"/>
    <w:rsid w:val="00F25051"/>
    <w:rsid w:val="00F52201"/>
    <w:rsid w:val="00F56EB1"/>
    <w:rsid w:val="00F633E1"/>
    <w:rsid w:val="00FD14C9"/>
    <w:rsid w:val="00FF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1D4DB"/>
  <w15:chartTrackingRefBased/>
  <w15:docId w15:val="{B35D5BA6-2904-405B-9DA5-73215620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48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B57481"/>
    <w:pPr>
      <w:jc w:val="center"/>
    </w:pPr>
    <w:rPr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B57481"/>
    <w:rPr>
      <w:rFonts w:ascii="Times New Roman" w:eastAsia="Times New Roman" w:hAnsi="Times New Roman" w:cs="Times New Roman"/>
      <w:noProof/>
      <w:sz w:val="28"/>
      <w:szCs w:val="28"/>
      <w:lang w:val="ru-RU" w:eastAsia="ru-RU"/>
    </w:rPr>
  </w:style>
  <w:style w:type="character" w:customStyle="1" w:styleId="docdata">
    <w:name w:val="docdata"/>
    <w:aliases w:val="docy,v5,2083,baiaagaaboqcaaadigqaaauwbaaaaaaaaaaaaaaaaaaaaaaaaaaaaaaaaaaaaaaaaaaaaaaaaaaaaaaaaaaaaaaaaaaaaaaaaaaaaaaaaaaaaaaaaaaaaaaaaaaaaaaaaaaaaaaaaaaaaaaaaaaaaaaaaaaaaaaaaaaaaaaaaaaaaaaaaaaaaaaaaaaaaaaaaaaaaaaaaaaaaaaaaaaaaaaaaaaaaaaaaaaaaaaa"/>
    <w:rsid w:val="00B57481"/>
  </w:style>
  <w:style w:type="character" w:styleId="a3">
    <w:name w:val="Hyperlink"/>
    <w:basedOn w:val="a0"/>
    <w:uiPriority w:val="99"/>
    <w:unhideWhenUsed/>
    <w:rsid w:val="0008134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ACC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A73F16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A73F16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A73F16"/>
    <w:rPr>
      <w:rFonts w:ascii="Times New Roman" w:eastAsia="Times New Roman" w:hAnsi="Times New Roman" w:cs="Times New Roman"/>
      <w:noProof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73F1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73F16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D63F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D63F0"/>
    <w:rPr>
      <w:rFonts w:ascii="Segoe UI" w:eastAsia="Times New Roman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2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3226</Words>
  <Characters>1840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dcterms:created xsi:type="dcterms:W3CDTF">2025-12-09T09:14:00Z</dcterms:created>
  <dcterms:modified xsi:type="dcterms:W3CDTF">2026-05-20T09:02:00Z</dcterms:modified>
</cp:coreProperties>
</file>